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F77" w:rsidRPr="008B5F77" w:rsidRDefault="008B5F77" w:rsidP="008B5F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F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СОГЛАШЕНИЕ</w:t>
      </w:r>
      <w:r w:rsidRPr="008B5F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о правах, обязанностях и ответственности сторон в процессе подготовки </w:t>
      </w:r>
      <w:r w:rsidRPr="008B5F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и проведения аукциона по продаже недвижимого имущества, находящегося в собственности открытого акционерного общества «</w:t>
      </w:r>
      <w:r w:rsidRPr="008B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Гомельский объединенный </w:t>
      </w:r>
    </w:p>
    <w:p w:rsidR="008B5F77" w:rsidRPr="008B5F77" w:rsidRDefault="008B5F77" w:rsidP="008B5F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5F7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строительный трест</w:t>
      </w:r>
      <w:r w:rsidRPr="008B5F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819"/>
        <w:gridCol w:w="4819"/>
      </w:tblGrid>
      <w:tr w:rsidR="008B5F77" w:rsidRPr="008B5F77" w:rsidTr="00377627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B5F77" w:rsidRPr="008B5F77" w:rsidRDefault="008B5F77" w:rsidP="008B5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____________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B5F77" w:rsidRPr="008B5F77" w:rsidRDefault="008B5F77" w:rsidP="008B5F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5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 ____________ 20__ г. </w:t>
            </w:r>
          </w:p>
        </w:tc>
      </w:tr>
    </w:tbl>
    <w:p w:rsidR="008B5F77" w:rsidRPr="008B5F77" w:rsidRDefault="008B5F77" w:rsidP="008B5F7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56A0F" w:rsidRDefault="00756A0F" w:rsidP="00756A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Унитарное предприятие «Речицаремстрой» ОАО «Гомельский объединенный строительный трест» </w:t>
      </w:r>
      <w:r w:rsidR="008B5F77" w:rsidRPr="008B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 – организатор аукциона) в лице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ликвидационной комиссии Рог Валентины Петровны,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5F77" w:rsidRPr="008B5F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8B5F77" w:rsidRPr="008B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</w:t>
      </w:r>
      <w:r w:rsidRPr="00756A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56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внеочередного общего собрания акционеров ОАО «Гомельский объединенный строительный трест» № 2 от 27 февраля 2019 года</w:t>
      </w:r>
      <w:r w:rsidR="008B5F77" w:rsidRPr="008B5F77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одной стороны,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B5F77" w:rsidRPr="008B5F77" w:rsidRDefault="008B5F77" w:rsidP="00756A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F77">
        <w:rPr>
          <w:rFonts w:ascii="Times New Roman" w:eastAsia="Times New Roman" w:hAnsi="Times New Roman" w:cs="Times New Roman"/>
          <w:sz w:val="28"/>
          <w:szCs w:val="28"/>
          <w:lang w:eastAsia="ru-RU"/>
        </w:rPr>
        <w:t>и ______________________________________________________________</w:t>
      </w:r>
    </w:p>
    <w:p w:rsidR="008B5F77" w:rsidRPr="008B5F77" w:rsidRDefault="008B5F77" w:rsidP="008B5F77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8B5F7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(для физического лица, в том числе индивидуального предпринимателя Республики Беларусь, –</w:t>
      </w:r>
    </w:p>
    <w:p w:rsidR="008B5F77" w:rsidRPr="008B5F77" w:rsidRDefault="008B5F77" w:rsidP="008B5F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F7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8B5F77" w:rsidRPr="008B5F77" w:rsidRDefault="008B5F77" w:rsidP="008B5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F7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собственное имя, отчество (если таковое имеется), данные документа,</w:t>
      </w:r>
    </w:p>
    <w:p w:rsidR="008B5F77" w:rsidRPr="008B5F77" w:rsidRDefault="008B5F77" w:rsidP="008B5F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F7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8B5F77" w:rsidRPr="008B5F77" w:rsidRDefault="008B5F77" w:rsidP="008B5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F77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удостоверяющего личность (серия (при наличии), номер, дата выдачи,</w:t>
      </w:r>
    </w:p>
    <w:p w:rsidR="008B5F77" w:rsidRPr="008B5F77" w:rsidRDefault="008B5F77" w:rsidP="008B5F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F7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8B5F77" w:rsidRPr="008B5F77" w:rsidRDefault="008B5F77" w:rsidP="008B5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F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государственного органа, его выдавшего), номер и дата свидетельства</w:t>
      </w:r>
    </w:p>
    <w:p w:rsidR="008B5F77" w:rsidRPr="008B5F77" w:rsidRDefault="008B5F77" w:rsidP="008B5F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F7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8B5F77" w:rsidRPr="008B5F77" w:rsidRDefault="008B5F77" w:rsidP="008B5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F77">
        <w:rPr>
          <w:rFonts w:ascii="Times New Roman" w:eastAsia="Times New Roman" w:hAnsi="Times New Roman" w:cs="Times New Roman"/>
          <w:sz w:val="24"/>
          <w:szCs w:val="24"/>
          <w:lang w:eastAsia="ru-RU"/>
        </w:rPr>
        <w:t>о государственной регистрации индивидуального предпринимателя, место жительства</w:t>
      </w:r>
    </w:p>
    <w:p w:rsidR="008B5F77" w:rsidRPr="008B5F77" w:rsidRDefault="008B5F77" w:rsidP="008B5F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F7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8B5F77" w:rsidRPr="008B5F77" w:rsidRDefault="008B5F77" w:rsidP="008B5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F77">
        <w:rPr>
          <w:rFonts w:ascii="Times New Roman" w:eastAsia="Times New Roman" w:hAnsi="Times New Roman" w:cs="Times New Roman"/>
          <w:sz w:val="24"/>
          <w:szCs w:val="24"/>
          <w:lang w:eastAsia="ru-RU"/>
        </w:rPr>
        <w:t>(место регистрации); для юридического лица – полное наименование,</w:t>
      </w:r>
    </w:p>
    <w:p w:rsidR="008B5F77" w:rsidRPr="008B5F77" w:rsidRDefault="008B5F77" w:rsidP="008B5F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F7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 (далее – участник аукциона)</w:t>
      </w:r>
    </w:p>
    <w:p w:rsidR="008B5F77" w:rsidRPr="008B5F77" w:rsidRDefault="008B5F77" w:rsidP="008B5F77">
      <w:pPr>
        <w:spacing w:after="0" w:line="240" w:lineRule="auto"/>
        <w:ind w:firstLine="21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</w:t>
      </w:r>
      <w:r w:rsidRPr="008B5F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B5F7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B5F77" w:rsidRPr="008B5F77" w:rsidRDefault="008B5F77" w:rsidP="008B5F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F77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лице __________________________________________________________</w:t>
      </w:r>
    </w:p>
    <w:p w:rsidR="008B5F77" w:rsidRPr="008B5F77" w:rsidRDefault="008B5F77" w:rsidP="008B5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F77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фамилия, собственное имя, отчество</w:t>
      </w:r>
    </w:p>
    <w:p w:rsidR="008B5F77" w:rsidRPr="008B5F77" w:rsidRDefault="008B5F77" w:rsidP="008B5F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F7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_______________________________________________________________,</w:t>
      </w:r>
    </w:p>
    <w:p w:rsidR="008B5F77" w:rsidRPr="008B5F77" w:rsidRDefault="008B5F77" w:rsidP="008B5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F77">
        <w:rPr>
          <w:rFonts w:ascii="Times New Roman" w:eastAsia="Times New Roman" w:hAnsi="Times New Roman" w:cs="Times New Roman"/>
          <w:sz w:val="24"/>
          <w:szCs w:val="24"/>
          <w:lang w:eastAsia="ru-RU"/>
        </w:rPr>
        <w:t>(если таковое имеется) представителя юридического лица)</w:t>
      </w:r>
    </w:p>
    <w:p w:rsidR="008B5F77" w:rsidRPr="008B5F77" w:rsidRDefault="008B5F77" w:rsidP="008B5F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F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 _______________________________________,</w:t>
      </w:r>
    </w:p>
    <w:p w:rsidR="008B5F77" w:rsidRPr="008B5F77" w:rsidRDefault="008B5F77" w:rsidP="008B5F77">
      <w:pPr>
        <w:spacing w:after="0" w:line="240" w:lineRule="auto"/>
        <w:ind w:firstLine="45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F77">
        <w:rPr>
          <w:rFonts w:ascii="Times New Roman" w:eastAsia="Times New Roman" w:hAnsi="Times New Roman" w:cs="Times New Roman"/>
          <w:sz w:val="24"/>
          <w:szCs w:val="24"/>
          <w:lang w:eastAsia="ru-RU"/>
        </w:rPr>
        <w:t>(устава, положения, доверенности)</w:t>
      </w:r>
    </w:p>
    <w:p w:rsidR="008B5F77" w:rsidRPr="008B5F77" w:rsidRDefault="008B5F77" w:rsidP="008B5F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F77">
        <w:rPr>
          <w:rFonts w:ascii="Times New Roman" w:eastAsia="Times New Roman" w:hAnsi="Times New Roman" w:cs="Times New Roman"/>
          <w:sz w:val="28"/>
          <w:szCs w:val="28"/>
          <w:lang w:eastAsia="ru-RU"/>
        </w:rPr>
        <w:t>с другой стороны, заключили настоящее соглашение о нижеследующем:</w:t>
      </w:r>
    </w:p>
    <w:p w:rsidR="008B5F77" w:rsidRPr="008B5F77" w:rsidRDefault="008B5F77" w:rsidP="00756A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Настоящее соглашение определяет права, обязанности и ответственность сторон в процессе подготовки и проведения аукциона по продаже </w:t>
      </w:r>
      <w:r w:rsidR="00756A0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зданий, расположенн</w:t>
      </w:r>
      <w:r w:rsidR="009F06D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756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6A0F" w:rsidRPr="00756A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земельном участке площадью 2,494</w:t>
      </w:r>
      <w:r w:rsidR="00A7568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56A0F" w:rsidRPr="00756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 с кадастровым номер</w:t>
      </w:r>
      <w:r w:rsidR="00756A0F">
        <w:rPr>
          <w:rFonts w:ascii="Times New Roman" w:eastAsia="Times New Roman" w:hAnsi="Times New Roman" w:cs="Times New Roman"/>
          <w:sz w:val="28"/>
          <w:szCs w:val="28"/>
          <w:lang w:eastAsia="ru-RU"/>
        </w:rPr>
        <w:t>ом 324550100001001219 по адресу</w:t>
      </w:r>
      <w:r w:rsidR="00756A0F" w:rsidRPr="00756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Гомельская область, Речицкий район, </w:t>
      </w:r>
      <w:r w:rsidR="00756A0F">
        <w:rPr>
          <w:rFonts w:ascii="Times New Roman" w:eastAsia="Times New Roman" w:hAnsi="Times New Roman" w:cs="Times New Roman"/>
          <w:sz w:val="28"/>
          <w:szCs w:val="28"/>
          <w:lang w:eastAsia="ru-RU"/>
        </w:rPr>
        <w:t>г. Речица, ул. Розы Люксембург,</w:t>
      </w:r>
      <w:r w:rsidR="00B71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6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31, </w:t>
      </w:r>
      <w:r w:rsidRPr="008B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находящегося в собственности открытого акционерного общества «Гомельский объединенный строительный трест» (далее – недвижимое имущество), который </w:t>
      </w:r>
      <w:r w:rsidR="00A75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состоится </w:t>
      </w:r>
      <w:bookmarkStart w:id="0" w:name="_GoBack"/>
      <w:r w:rsidR="00A75685" w:rsidRPr="00A756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</w:t>
      </w:r>
      <w:r w:rsidR="00756A0F" w:rsidRPr="00A756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75685" w:rsidRPr="00A756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апреля </w:t>
      </w:r>
      <w:r w:rsidRPr="00A756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756A0F" w:rsidRPr="00A756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</w:t>
      </w:r>
      <w:bookmarkEnd w:id="0"/>
      <w:r w:rsidR="00756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5F7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 – аукцион).</w:t>
      </w:r>
    </w:p>
    <w:p w:rsidR="008B5F77" w:rsidRPr="008B5F77" w:rsidRDefault="008B5F77" w:rsidP="008B5F7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Стороны подтверждают, что организатор аукциона ознакомил участника аукциона с условиями проведения аукциона, определенными в Положении о порядке продажи с аукциона либо без проведения аукциона недвижимого имущества, находящегося в собственности открытого акционерного общества «Гомельский объединенный строительный трест», утвержденного протоколом </w:t>
      </w:r>
      <w:r w:rsidRPr="008B5F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общего собрания акционеров от «</w:t>
      </w:r>
      <w:r w:rsidR="00756A0F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8B5F7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56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</w:t>
      </w:r>
      <w:r w:rsidRPr="008B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756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019 </w:t>
      </w:r>
      <w:r w:rsidRPr="008B5F77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</w:t>
      </w:r>
      <w:r w:rsidR="00756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Pr="008B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 – Положение), в том числе с обязательствами участника аукциона в случае, если участник аукциона станет победителем аукциона (претендентом на покупку). Участник аукциона подтверждает, что условия продажи предмета аукциона, порядок проведения аукциона, содержание представленных документов ему понятны и он согласен на изложенных условиях участвовать в аукционе.</w:t>
      </w:r>
    </w:p>
    <w:p w:rsidR="008B5F77" w:rsidRPr="008B5F77" w:rsidRDefault="008B5F77" w:rsidP="00B711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Участник аукциона в срок, указанный в извещении о проведении аукциона, внес на текущий (расчетный) банковский счет организатора аукциона задаток, который составляет </w:t>
      </w:r>
      <w:r w:rsidR="00A756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15884,76</w:t>
      </w:r>
      <w:r w:rsidR="00B711D5" w:rsidRPr="00B711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B5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белорусских рублей</w:t>
      </w:r>
      <w:r w:rsidRPr="008B5F77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случае, если участник аукциона станет победителем аукциона (претендентом на покупку), задаток учитывается при расчете за недвижимое имущество по договору купли-продажи. Если участник не станет победителем аукциона (претендентом на покупку), задаток возвращается в течение 5 рабочих дней со дня проведения аукциона.</w:t>
      </w:r>
    </w:p>
    <w:p w:rsidR="008B5F77" w:rsidRPr="008B5F77" w:rsidRDefault="008B5F77" w:rsidP="008B5F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F77">
        <w:rPr>
          <w:rFonts w:ascii="Times New Roman" w:eastAsia="Times New Roman" w:hAnsi="Times New Roman" w:cs="Times New Roman"/>
          <w:sz w:val="28"/>
          <w:szCs w:val="28"/>
          <w:lang w:eastAsia="ru-RU"/>
        </w:rPr>
        <w:t>4. Обязанности организатора аукциона:</w:t>
      </w:r>
    </w:p>
    <w:p w:rsidR="008B5F77" w:rsidRPr="008B5F77" w:rsidRDefault="008B5F77" w:rsidP="008B5F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F77">
        <w:rPr>
          <w:rFonts w:ascii="Times New Roman" w:eastAsia="Times New Roman" w:hAnsi="Times New Roman" w:cs="Times New Roman"/>
          <w:sz w:val="28"/>
          <w:szCs w:val="28"/>
          <w:lang w:eastAsia="ru-RU"/>
        </w:rPr>
        <w:t>4.1. предоставить участнику аукциона возможность ознакомления с документами, подтверждающими сведения о предмете аукциона, содержащиеся в опубликованном извещении;</w:t>
      </w:r>
    </w:p>
    <w:p w:rsidR="008B5F77" w:rsidRPr="008B5F77" w:rsidRDefault="008B5F77" w:rsidP="008B5F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F77">
        <w:rPr>
          <w:rFonts w:ascii="Times New Roman" w:eastAsia="Times New Roman" w:hAnsi="Times New Roman" w:cs="Times New Roman"/>
          <w:sz w:val="28"/>
          <w:szCs w:val="28"/>
          <w:lang w:eastAsia="ru-RU"/>
        </w:rPr>
        <w:t>4.2. подписать протокол о результатах аукциона;</w:t>
      </w:r>
    </w:p>
    <w:p w:rsidR="008B5F77" w:rsidRPr="008B5F77" w:rsidRDefault="008B5F77" w:rsidP="008B5F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F77">
        <w:rPr>
          <w:rFonts w:ascii="Times New Roman" w:eastAsia="Times New Roman" w:hAnsi="Times New Roman" w:cs="Times New Roman"/>
          <w:sz w:val="28"/>
          <w:szCs w:val="28"/>
          <w:lang w:eastAsia="ru-RU"/>
        </w:rPr>
        <w:t>4.3. вернуть в соответствии с частью первой подпункта 4.4 пункта 4 и подпунктом 6.4 пункта 6 Положения участнику аукциона задаток на указанный им в заявлении на участие в аукционе текущий (расчетный) банковский счет в течение 5 рабочих дней со дня проведения аукциона, в случае если он не станет победителем аукциона (претендентом на покупку).</w:t>
      </w:r>
    </w:p>
    <w:p w:rsidR="008B5F77" w:rsidRPr="008B5F77" w:rsidRDefault="008B5F77" w:rsidP="008B5F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F77">
        <w:rPr>
          <w:rFonts w:ascii="Times New Roman" w:eastAsia="Times New Roman" w:hAnsi="Times New Roman" w:cs="Times New Roman"/>
          <w:sz w:val="28"/>
          <w:szCs w:val="28"/>
          <w:lang w:eastAsia="ru-RU"/>
        </w:rPr>
        <w:t>5. Обязанности участника аукциона в случае, если он будет признан победителем аукциона (претендентом на покупку):</w:t>
      </w:r>
    </w:p>
    <w:p w:rsidR="008B5F77" w:rsidRPr="008B5F77" w:rsidRDefault="008B5F77" w:rsidP="008B5F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F77">
        <w:rPr>
          <w:rFonts w:ascii="Times New Roman" w:eastAsia="Times New Roman" w:hAnsi="Times New Roman" w:cs="Times New Roman"/>
          <w:sz w:val="28"/>
          <w:szCs w:val="28"/>
          <w:lang w:eastAsia="ru-RU"/>
        </w:rPr>
        <w:t>5.1. подписать протокол о результатах аукциона (за исключением претендента на покупку);</w:t>
      </w:r>
    </w:p>
    <w:p w:rsidR="008B5F77" w:rsidRPr="008B5F77" w:rsidRDefault="008B5F77" w:rsidP="008B5F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F77">
        <w:rPr>
          <w:rFonts w:ascii="Times New Roman" w:eastAsia="Times New Roman" w:hAnsi="Times New Roman" w:cs="Times New Roman"/>
          <w:sz w:val="28"/>
          <w:szCs w:val="28"/>
          <w:lang w:eastAsia="ru-RU"/>
        </w:rPr>
        <w:t>5.2. возместить затраты на организацию и проведение аукциона, включая расходы, связанные с изготовлением и предоставлением участникам аукциона документации, необходимой для его проведения, в течение 10 рабочих дней после утверждения организатором аукциона в установленном порядке протокола о результатах аукциона;</w:t>
      </w:r>
    </w:p>
    <w:p w:rsidR="008B5F77" w:rsidRPr="008B5F77" w:rsidRDefault="008B5F77" w:rsidP="008B5F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F77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в срок, определенный в извещении о проведении аукциона, заключить с продавцом договор купли-продажи недвижимого имущества.</w:t>
      </w:r>
    </w:p>
    <w:p w:rsidR="008B5F77" w:rsidRPr="008B5F77" w:rsidRDefault="008B5F77" w:rsidP="008B5F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F77">
        <w:rPr>
          <w:rFonts w:ascii="Times New Roman" w:eastAsia="Times New Roman" w:hAnsi="Times New Roman" w:cs="Times New Roman"/>
          <w:sz w:val="28"/>
          <w:szCs w:val="28"/>
          <w:lang w:eastAsia="ru-RU"/>
        </w:rPr>
        <w:t>6. В случае отказа участника аукциона от выполнения обязанностей, указанных в пункте 5 настоящего соглашения, внесенный им задаток не возвращается.</w:t>
      </w:r>
      <w:r w:rsidR="00756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B5F77" w:rsidRPr="008B5F77" w:rsidRDefault="008B5F77" w:rsidP="008B5F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5F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7. В случае отказа или уклонения участника аукциона, ставшего победителем аукциона (претендентом на покупку), от возмещения затрат на организацию и проведение аукциона, и (или) подписания протокола о результатах аукциона (за исключением претендента на покупку), и (или) подписания договора купли-продажи недвижимого имущества этот участник уплачивает штраф в размере </w:t>
      </w:r>
      <w:r w:rsidR="00756A0F" w:rsidRPr="008B5F77">
        <w:rPr>
          <w:rFonts w:ascii="Times New Roman" w:eastAsia="Times New Roman" w:hAnsi="Times New Roman" w:cs="Times New Roman"/>
          <w:sz w:val="30"/>
          <w:szCs w:val="30"/>
          <w:lang w:eastAsia="ru-RU"/>
        </w:rPr>
        <w:t>20% от начальной цены предмета аукциона</w:t>
      </w:r>
      <w:r w:rsidRPr="008B5F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(100 базовых величин, если начальная цена предмета аукциона </w:t>
      </w:r>
      <w:r w:rsidRPr="008B5F7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менее 500 базовых величин или 20% от начальной цены предмета аукциона, если такая цена более 500 базовых величин).</w:t>
      </w:r>
    </w:p>
    <w:p w:rsidR="008B5F77" w:rsidRPr="008B5F77" w:rsidRDefault="008B5F77" w:rsidP="008B5F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участник аукциона вместе с другими участниками аукциона согласится с объявленной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организатором торгов</w:t>
      </w:r>
      <w:r w:rsidRPr="008B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ценой, но ни один из них не согласится со следующей объявленной ценой и после предложения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организатора торгов</w:t>
      </w:r>
      <w:r w:rsidRPr="008B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этим участникам аукциона объявить свою цену, которая должна быть выше последней цены, с которой согласились участники аукциона, ни один из этих участников не предложит свою цену, в результате чего аукцион будет признан нерезультативным, участник аукциона уплачивает штраф в размере </w:t>
      </w:r>
      <w:r w:rsidR="00756A0F" w:rsidRPr="008B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20% от начальной цены предмета аукциона </w:t>
      </w:r>
      <w:r w:rsidRPr="008B5F77">
        <w:rPr>
          <w:rFonts w:ascii="Times New Roman" w:eastAsia="Times New Roman" w:hAnsi="Times New Roman" w:cs="Times New Roman"/>
          <w:sz w:val="28"/>
          <w:szCs w:val="28"/>
          <w:lang w:eastAsia="ru-RU"/>
        </w:rPr>
        <w:t>(100 базовых величин, если начальная цена предмета аукциона менее 500 базовых величин или 20% от начальной цены предмета аукциона, если такая цена более 500 базовых величин).</w:t>
      </w:r>
      <w:r w:rsidR="00756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B5F77" w:rsidRPr="008B5F77" w:rsidRDefault="008B5F77" w:rsidP="008B5F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Штрафы, указанные в частях первой и второй настоящего пункта, уплачиваются на (расчетный) банковский счет </w:t>
      </w:r>
      <w:r w:rsidR="00756A0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организатора торгов</w:t>
      </w:r>
      <w:r w:rsidRPr="008B5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одного месяца со дня проведения аукциона.</w:t>
      </w:r>
    </w:p>
    <w:p w:rsidR="008B5F77" w:rsidRPr="008B5F77" w:rsidRDefault="008B5F77" w:rsidP="008B5F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F77">
        <w:rPr>
          <w:rFonts w:ascii="Times New Roman" w:eastAsia="Times New Roman" w:hAnsi="Times New Roman" w:cs="Times New Roman"/>
          <w:sz w:val="28"/>
          <w:szCs w:val="28"/>
          <w:lang w:eastAsia="ru-RU"/>
        </w:rPr>
        <w:t>8. Настоящее соглашение вступает в силу со дня его заключения и действует до выполнения сторонами своих обязательств по настоящему соглашению.</w:t>
      </w:r>
    </w:p>
    <w:p w:rsidR="008B5F77" w:rsidRPr="008B5F77" w:rsidRDefault="008B5F77" w:rsidP="008B5F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F77">
        <w:rPr>
          <w:rFonts w:ascii="Times New Roman" w:eastAsia="Times New Roman" w:hAnsi="Times New Roman" w:cs="Times New Roman"/>
          <w:sz w:val="28"/>
          <w:szCs w:val="28"/>
          <w:lang w:eastAsia="ru-RU"/>
        </w:rPr>
        <w:t>9. Споры, возникающие из настоящего соглашения, разрешаются в соответствии с законодательством Республики Беларусь.</w:t>
      </w:r>
    </w:p>
    <w:p w:rsidR="008B5F77" w:rsidRPr="008B5F77" w:rsidRDefault="008B5F77" w:rsidP="008B5F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F77">
        <w:rPr>
          <w:rFonts w:ascii="Times New Roman" w:eastAsia="Times New Roman" w:hAnsi="Times New Roman" w:cs="Times New Roman"/>
          <w:sz w:val="28"/>
          <w:szCs w:val="28"/>
          <w:lang w:eastAsia="ru-RU"/>
        </w:rPr>
        <w:t>10. Настоящее соглашение составлено в двух экземплярах, один из которых передается организатору аукциона, второй – участнику аукциона.</w:t>
      </w:r>
    </w:p>
    <w:p w:rsidR="008B5F77" w:rsidRPr="008B5F77" w:rsidRDefault="008B5F77" w:rsidP="00756A0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F7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И ПОДПИСИ СТОРОН</w:t>
      </w:r>
    </w:p>
    <w:tbl>
      <w:tblPr>
        <w:tblW w:w="4840" w:type="pct"/>
        <w:tblLook w:val="04A0" w:firstRow="1" w:lastRow="0" w:firstColumn="1" w:lastColumn="0" w:noHBand="0" w:noVBand="1"/>
      </w:tblPr>
      <w:tblGrid>
        <w:gridCol w:w="9606"/>
      </w:tblGrid>
      <w:tr w:rsidR="008B5F77" w:rsidRPr="008B5F77" w:rsidTr="008B5F77">
        <w:trPr>
          <w:trHeight w:val="288"/>
        </w:trPr>
        <w:tc>
          <w:tcPr>
            <w:tcW w:w="5000" w:type="pct"/>
            <w:vAlign w:val="center"/>
            <w:hideMark/>
          </w:tcPr>
          <w:p w:rsidR="008B5F77" w:rsidRDefault="008B5F77" w:rsidP="008B5F7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5F77" w:rsidRDefault="008B5F77" w:rsidP="008B5F7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Style w:val="a6"/>
              <w:tblW w:w="939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68"/>
              <w:gridCol w:w="4822"/>
            </w:tblGrid>
            <w:tr w:rsidR="008B5F77" w:rsidTr="00B711D5">
              <w:trPr>
                <w:trHeight w:val="305"/>
              </w:trPr>
              <w:tc>
                <w:tcPr>
                  <w:tcW w:w="4568" w:type="dxa"/>
                </w:tcPr>
                <w:p w:rsidR="008B5F77" w:rsidRDefault="008B5F77" w:rsidP="008B5F77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Организатор аукциона</w:t>
                  </w:r>
                </w:p>
              </w:tc>
              <w:tc>
                <w:tcPr>
                  <w:tcW w:w="4822" w:type="dxa"/>
                </w:tcPr>
                <w:p w:rsidR="008B5F77" w:rsidRDefault="008B5F77" w:rsidP="008B5F77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Участник аукциона</w:t>
                  </w:r>
                </w:p>
              </w:tc>
            </w:tr>
            <w:tr w:rsidR="008B5F77" w:rsidTr="00B711D5">
              <w:trPr>
                <w:trHeight w:val="2760"/>
              </w:trPr>
              <w:tc>
                <w:tcPr>
                  <w:tcW w:w="4568" w:type="dxa"/>
                </w:tcPr>
                <w:p w:rsidR="008B5F77" w:rsidRPr="008B5F77" w:rsidRDefault="008B5F77" w:rsidP="008B5F77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5F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ПУП «Речицаремстрой»</w:t>
                  </w:r>
                </w:p>
                <w:p w:rsidR="008B5F77" w:rsidRPr="00B711D5" w:rsidRDefault="008B5F77" w:rsidP="008B5F77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5F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ОАО </w:t>
                  </w:r>
                  <w:r w:rsidRPr="00B711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r w:rsidR="00756A0F" w:rsidRPr="00B711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Гомельский объединенный         </w:t>
                  </w:r>
                  <w:r w:rsidRPr="00B711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строительный трест</w:t>
                  </w:r>
                  <w:r w:rsidRPr="008B5F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  <w:p w:rsidR="008B5F77" w:rsidRPr="00B711D5" w:rsidRDefault="008B5F77" w:rsidP="008B5F77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1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ул. Советская, 126, 246028, г. Гомель,</w:t>
                  </w:r>
                </w:p>
                <w:p w:rsidR="008B5F77" w:rsidRPr="00B711D5" w:rsidRDefault="008B5F77" w:rsidP="008B5F77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1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тел.:(80232) 23-33-11, 20-52-94, факс: 20-52-94</w:t>
                  </w:r>
                </w:p>
                <w:p w:rsidR="008B5F77" w:rsidRPr="00B711D5" w:rsidRDefault="008B5F77" w:rsidP="008B5F77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B711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</w:t>
                  </w:r>
                  <w:r w:rsidRPr="00B711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-mail: trustgomel@yandex.ru</w:t>
                  </w:r>
                </w:p>
                <w:p w:rsidR="008B5F77" w:rsidRPr="00B711D5" w:rsidRDefault="008B5F77" w:rsidP="008B5F77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1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р/с BY28BLBB30120491067793001001 Дирекция ОАО “</w:t>
                  </w:r>
                  <w:proofErr w:type="spellStart"/>
                  <w:proofErr w:type="gramStart"/>
                  <w:r w:rsidRPr="00B711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Белинвестбанк”по</w:t>
                  </w:r>
                  <w:proofErr w:type="spellEnd"/>
                  <w:proofErr w:type="gramEnd"/>
                  <w:r w:rsidRPr="00B711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Гомельской области</w:t>
                  </w:r>
                </w:p>
                <w:p w:rsidR="008B5F77" w:rsidRPr="00B711D5" w:rsidRDefault="008B5F77" w:rsidP="008B5F77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1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IBAN BLBBBY2X УНН 491067793 ОКПО 303585153000</w:t>
                  </w:r>
                </w:p>
                <w:p w:rsidR="008B5F77" w:rsidRDefault="008B5F77" w:rsidP="008B5F77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822" w:type="dxa"/>
                </w:tcPr>
                <w:p w:rsidR="008B5F77" w:rsidRDefault="008B5F77" w:rsidP="008B5F77">
                  <w:pPr>
                    <w:tabs>
                      <w:tab w:val="center" w:pos="3890"/>
                      <w:tab w:val="right" w:pos="9355"/>
                    </w:tabs>
                    <w:ind w:right="567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8B5F77" w:rsidTr="00B711D5">
              <w:trPr>
                <w:trHeight w:val="610"/>
              </w:trPr>
              <w:tc>
                <w:tcPr>
                  <w:tcW w:w="4568" w:type="dxa"/>
                </w:tcPr>
                <w:p w:rsidR="008B5F77" w:rsidRDefault="008B5F77" w:rsidP="008B5F77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B5F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Председатель </w:t>
                  </w:r>
                </w:p>
                <w:p w:rsidR="008B5F77" w:rsidRDefault="008B5F77" w:rsidP="008B5F77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B5F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ликвидационной комиссии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           </w:t>
                  </w:r>
                </w:p>
                <w:p w:rsidR="008B5F77" w:rsidRDefault="00B711D5" w:rsidP="008B5F77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B711D5" w:rsidRDefault="00B711D5" w:rsidP="008B5F77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            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В.П.Рог</w:t>
                  </w:r>
                  <w:proofErr w:type="spellEnd"/>
                </w:p>
                <w:p w:rsidR="008B5F77" w:rsidRPr="008B5F77" w:rsidRDefault="008B5F77" w:rsidP="00B711D5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                          </w:t>
                  </w:r>
                  <w:r w:rsidR="00B711D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</w:t>
                  </w:r>
                </w:p>
              </w:tc>
              <w:tc>
                <w:tcPr>
                  <w:tcW w:w="4822" w:type="dxa"/>
                </w:tcPr>
                <w:p w:rsidR="008B5F77" w:rsidRDefault="008B5F77" w:rsidP="008B5F77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8B5F77" w:rsidRPr="008B5F77" w:rsidRDefault="008B5F77" w:rsidP="008B5F7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B53C92" w:rsidRDefault="00B53C92"/>
    <w:p w:rsidR="008B5F77" w:rsidRDefault="008B5F77"/>
    <w:p w:rsidR="008B5F77" w:rsidRDefault="008B5F77"/>
    <w:sectPr w:rsidR="008B5F77" w:rsidSect="008F2585">
      <w:headerReference w:type="even" r:id="rId6"/>
      <w:headerReference w:type="default" r:id="rId7"/>
      <w:pgSz w:w="11906" w:h="16838"/>
      <w:pgMar w:top="1134" w:right="567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E4E" w:rsidRDefault="00494E4E">
      <w:pPr>
        <w:spacing w:after="0" w:line="240" w:lineRule="auto"/>
      </w:pPr>
      <w:r>
        <w:separator/>
      </w:r>
    </w:p>
  </w:endnote>
  <w:endnote w:type="continuationSeparator" w:id="0">
    <w:p w:rsidR="00494E4E" w:rsidRDefault="00494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E4E" w:rsidRDefault="00494E4E">
      <w:pPr>
        <w:spacing w:after="0" w:line="240" w:lineRule="auto"/>
      </w:pPr>
      <w:r>
        <w:separator/>
      </w:r>
    </w:p>
  </w:footnote>
  <w:footnote w:type="continuationSeparator" w:id="0">
    <w:p w:rsidR="00494E4E" w:rsidRDefault="00494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578" w:rsidRDefault="00B711D5" w:rsidP="0012746C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44578" w:rsidRDefault="00494E4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578" w:rsidRDefault="00494E4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F77"/>
    <w:rsid w:val="00494E4E"/>
    <w:rsid w:val="00756A0F"/>
    <w:rsid w:val="008B5F77"/>
    <w:rsid w:val="009F06DF"/>
    <w:rsid w:val="00A75685"/>
    <w:rsid w:val="00B53C92"/>
    <w:rsid w:val="00B711D5"/>
    <w:rsid w:val="00FC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6132B"/>
  <w15:chartTrackingRefBased/>
  <w15:docId w15:val="{9C7F3E7A-15A1-46AB-96D2-F9D1B5441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B5F77"/>
  </w:style>
  <w:style w:type="paragraph" w:styleId="a4">
    <w:name w:val="header"/>
    <w:basedOn w:val="a"/>
    <w:link w:val="a5"/>
    <w:rsid w:val="008B5F7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Верхний колонтитул Знак"/>
    <w:basedOn w:val="a0"/>
    <w:link w:val="a4"/>
    <w:rsid w:val="008B5F7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6">
    <w:name w:val="Table Grid"/>
    <w:basedOn w:val="a1"/>
    <w:uiPriority w:val="39"/>
    <w:rsid w:val="008B5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1142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</dc:creator>
  <cp:keywords/>
  <dc:description/>
  <cp:lastModifiedBy>Lawyer</cp:lastModifiedBy>
  <cp:revision>4</cp:revision>
  <dcterms:created xsi:type="dcterms:W3CDTF">2025-12-29T07:35:00Z</dcterms:created>
  <dcterms:modified xsi:type="dcterms:W3CDTF">2026-03-31T07:59:00Z</dcterms:modified>
</cp:coreProperties>
</file>